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黑体" w:eastAsia="黑体" w:cs="黑体"/>
          <w:spacing w:val="633"/>
          <w:kern w:val="0"/>
          <w:fitText w:val="1987" w:id="722762764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1</w:t>
      </w:r>
    </w:p>
    <w:bookmarkEnd w:id="0"/>
    <w:p>
      <w:pPr>
        <w:spacing w:line="360" w:lineRule="auto"/>
        <w:jc w:val="left"/>
        <w:rPr>
          <w:rFonts w:ascii="Times New Roman" w:hAnsi="Times New Roman"/>
          <w:spacing w:val="633"/>
          <w:kern w:val="0"/>
          <w:fitText w:val="1987" w:id="722762764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b/>
          <w:spacing w:val="1687"/>
          <w:kern w:val="0"/>
          <w:sz w:val="30"/>
          <w:szCs w:val="32"/>
          <w:fitText w:val="1987" w:id="72276276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72"/>
        </w:rPr>
      </w:pPr>
      <w:r>
        <w:rPr>
          <w:rFonts w:hint="eastAsia" w:ascii="方正小标宋_GBK" w:hAnsi="方正小标宋_GBK" w:eastAsia="方正小标宋_GBK" w:cs="方正小标宋_GBK"/>
          <w:sz w:val="52"/>
          <w:szCs w:val="72"/>
        </w:rPr>
        <w:t>山东省普通高等学校实验教学示范中心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 w:ascii="方正小标宋_GBK" w:hAnsi="方正小标宋_GBK" w:eastAsia="方正小标宋_GBK" w:cs="方正小标宋_GBK"/>
          <w:kern w:val="2"/>
          <w:sz w:val="52"/>
          <w:szCs w:val="72"/>
        </w:rPr>
      </w:pPr>
      <w:r>
        <w:rPr>
          <w:rFonts w:hint="eastAsia" w:ascii="方正小标宋_GBK" w:hAnsi="方正小标宋_GBK" w:eastAsia="方正小标宋_GBK" w:cs="方正小标宋_GBK"/>
          <w:kern w:val="2"/>
          <w:sz w:val="52"/>
          <w:szCs w:val="72"/>
        </w:rPr>
        <w:t>申 报 书</w:t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/>
          <w:spacing w:val="513"/>
          <w:kern w:val="0"/>
          <w:sz w:val="32"/>
          <w:szCs w:val="32"/>
          <w:fitText w:val="1987" w:id="1599698447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"/>
          <w:spacing w:val="513"/>
          <w:kern w:val="0"/>
          <w:sz w:val="32"/>
          <w:szCs w:val="32"/>
          <w:fitText w:val="1987" w:id="1599698447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"/>
          <w:spacing w:val="1"/>
          <w:kern w:val="0"/>
          <w:sz w:val="32"/>
          <w:szCs w:val="32"/>
          <w:fitText w:val="1987" w:id="1599698447"/>
        </w:rPr>
      </w:pPr>
    </w:p>
    <w:p>
      <w:pPr>
        <w:spacing w:line="860" w:lineRule="exact"/>
        <w:ind w:firstLine="71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19"/>
          <w:sz w:val="32"/>
          <w:szCs w:val="32"/>
        </w:rPr>
        <w:t>学  校  名  称：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</w:p>
    <w:p>
      <w:pPr>
        <w:spacing w:line="860" w:lineRule="exact"/>
        <w:ind w:firstLine="66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pacing w:val="7"/>
          <w:kern w:val="0"/>
          <w:sz w:val="32"/>
          <w:szCs w:val="32"/>
          <w:fitText w:val="3000" w:id="753092485"/>
        </w:rPr>
        <w:t>实验教学中心</w:t>
      </w:r>
      <w:r>
        <w:rPr>
          <w:rFonts w:ascii="Times New Roman" w:hAnsi="Times New Roman" w:eastAsia="仿宋"/>
          <w:spacing w:val="7"/>
          <w:kern w:val="0"/>
          <w:sz w:val="32"/>
          <w:szCs w:val="32"/>
          <w:fitText w:val="3000" w:id="753092485"/>
        </w:rPr>
        <w:t>名称</w:t>
      </w:r>
      <w:r>
        <w:rPr>
          <w:rFonts w:ascii="Times New Roman" w:hAnsi="Times New Roman" w:eastAsia="仿宋"/>
          <w:spacing w:val="4"/>
          <w:kern w:val="0"/>
          <w:sz w:val="32"/>
          <w:szCs w:val="32"/>
          <w:fitText w:val="3000" w:id="753092485"/>
        </w:rPr>
        <w:t>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</w:p>
    <w:p>
      <w:pPr>
        <w:tabs>
          <w:tab w:val="left" w:pos="3360"/>
          <w:tab w:val="left" w:pos="3570"/>
        </w:tabs>
        <w:spacing w:line="860" w:lineRule="exact"/>
        <w:ind w:firstLine="69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14"/>
          <w:kern w:val="0"/>
          <w:sz w:val="32"/>
          <w:szCs w:val="32"/>
          <w:fitText w:val="2760" w:id="51606765"/>
        </w:rPr>
        <w:t>学校管理部门电</w:t>
      </w:r>
      <w:r>
        <w:rPr>
          <w:rFonts w:ascii="Times New Roman" w:hAnsi="Times New Roman" w:eastAsia="仿宋"/>
          <w:spacing w:val="2"/>
          <w:kern w:val="0"/>
          <w:sz w:val="32"/>
          <w:szCs w:val="32"/>
          <w:fitText w:val="2760" w:id="51606765"/>
        </w:rPr>
        <w:t>话</w:t>
      </w:r>
      <w:r>
        <w:rPr>
          <w:rFonts w:ascii="Times New Roman" w:hAnsi="Times New Roman" w:eastAsia="仿宋"/>
          <w:spacing w:val="6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</w:p>
    <w:p>
      <w:pPr>
        <w:spacing w:line="860" w:lineRule="exact"/>
        <w:ind w:firstLine="71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19"/>
          <w:sz w:val="32"/>
          <w:szCs w:val="32"/>
        </w:rPr>
        <w:t>中  心  网  址：</w:t>
      </w:r>
      <w:r>
        <w:rPr>
          <w:rFonts w:ascii="Times New Roman" w:hAnsi="Times New Roman" w:eastAsia="仿宋"/>
          <w:sz w:val="32"/>
          <w:szCs w:val="32"/>
        </w:rPr>
        <w:t xml:space="preserve">________________________ </w:t>
      </w:r>
    </w:p>
    <w:p>
      <w:pPr>
        <w:spacing w:line="860" w:lineRule="exact"/>
        <w:ind w:firstLine="716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pacing w:val="19"/>
          <w:sz w:val="32"/>
          <w:szCs w:val="32"/>
        </w:rPr>
        <w:t>申  报  日  期：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  <w:r>
        <w:rPr>
          <w:rFonts w:ascii="Times New Roman" w:hAnsi="Times New Roman" w:eastAsia="仿宋"/>
        </w:rPr>
        <w:t xml:space="preserve"> </w:t>
      </w:r>
    </w:p>
    <w:p>
      <w:pPr>
        <w:pStyle w:val="2"/>
        <w:rPr>
          <w:rFonts w:ascii="Times New Roman" w:hAnsi="Times New Roman" w:eastAsia="仿宋" w:cs="Times New Roman"/>
        </w:rPr>
      </w:pPr>
    </w:p>
    <w:p>
      <w:pPr>
        <w:pStyle w:val="3"/>
      </w:pP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eastAsia="仿宋_GB2312"/>
          <w:sz w:val="36"/>
          <w:szCs w:val="32"/>
        </w:rPr>
      </w:pPr>
      <w:r>
        <w:rPr>
          <w:rFonts w:ascii="Times New Roman" w:hAnsi="Times New Roman" w:eastAsia="仿宋"/>
          <w:kern w:val="2"/>
          <w:sz w:val="36"/>
          <w:szCs w:val="32"/>
        </w:rPr>
        <w:t>山东省教育厅制</w:t>
      </w:r>
    </w:p>
    <w:p>
      <w:pPr>
        <w:jc w:val="center"/>
        <w:rPr>
          <w:rFonts w:ascii="Times New Roman" w:hAnsi="Times New Roman" w:eastAsia="仿宋_GB2312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填写说明</w:t>
      </w:r>
    </w:p>
    <w:p>
      <w:pPr>
        <w:jc w:val="center"/>
        <w:rPr>
          <w:rFonts w:ascii="Times New Roman" w:hAnsi="Times New Roman" w:eastAsia="仿宋_GB2312"/>
          <w:sz w:val="36"/>
          <w:szCs w:val="36"/>
        </w:rPr>
      </w:pP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申请书中各项内容用“小四”号仿宋体填写。</w:t>
      </w: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表格空间不足的，可以扩展。</w:t>
      </w:r>
    </w:p>
    <w:p>
      <w:pPr>
        <w:pStyle w:val="6"/>
        <w:spacing w:before="0" w:beforeAutospacing="0" w:after="156" w:afterLines="50" w:afterAutospacing="0"/>
        <w:rPr>
          <w:rFonts w:ascii="Times New Roman" w:hAnsi="Times New Roman" w:eastAsia="仿宋"/>
          <w:b/>
          <w:sz w:val="32"/>
          <w:szCs w:val="18"/>
        </w:rPr>
      </w:pPr>
      <w:r>
        <w:rPr>
          <w:rFonts w:ascii="Times New Roman" w:hAnsi="Times New Roman" w:eastAsia="仿宋"/>
          <w:b/>
          <w:sz w:val="30"/>
          <w:szCs w:val="30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1.基本情况</w:t>
      </w:r>
    </w:p>
    <w:tbl>
      <w:tblPr>
        <w:tblStyle w:val="7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8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实验教学中心名称</w:t>
            </w:r>
          </w:p>
        </w:tc>
        <w:tc>
          <w:tcPr>
            <w:tcW w:w="37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  <w:szCs w:val="18"/>
              </w:rPr>
              <w:t>专业类</w:t>
            </w:r>
          </w:p>
        </w:tc>
        <w:tc>
          <w:tcPr>
            <w:tcW w:w="37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 xml:space="preserve">（按照教育部最新《普通高等学校本科专业目录》填写）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学校管理部门</w:t>
            </w:r>
          </w:p>
        </w:tc>
        <w:tc>
          <w:tcPr>
            <w:tcW w:w="37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1-1</w:t>
            </w:r>
            <w:r>
              <w:rPr>
                <w:rFonts w:ascii="Times New Roman" w:hAnsi="Times New Roman" w:eastAsia="仿宋"/>
              </w:rPr>
              <w:t>学校实验教学中心</w:t>
            </w:r>
            <w:r>
              <w:rPr>
                <w:rFonts w:hint="eastAsia" w:ascii="Times New Roman" w:hAnsi="Times New Roman" w:eastAsia="仿宋"/>
              </w:rPr>
              <w:t>总体</w:t>
            </w:r>
            <w:r>
              <w:rPr>
                <w:rFonts w:ascii="Times New Roman" w:hAnsi="Times New Roman" w:eastAsia="仿宋"/>
              </w:rPr>
              <w:t>建设规划</w:t>
            </w:r>
            <w:r>
              <w:rPr>
                <w:rFonts w:hint="eastAsia" w:ascii="Times New Roman" w:hAnsi="Times New Roman" w:eastAsia="仿宋"/>
              </w:rPr>
              <w:t>概述</w:t>
            </w:r>
            <w:r>
              <w:rPr>
                <w:rFonts w:hint="eastAsia" w:ascii="Times New Roman" w:hAnsi="Times New Roman" w:eastAsia="仿宋"/>
                <w:szCs w:val="18"/>
              </w:rPr>
              <w:t>（不超过800字）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</w:rPr>
              <w:t>1-2</w:t>
            </w:r>
            <w:r>
              <w:rPr>
                <w:rFonts w:hint="eastAsia" w:ascii="Times New Roman" w:hAnsi="Times New Roman" w:eastAsia="仿宋"/>
                <w:szCs w:val="18"/>
              </w:rPr>
              <w:t>本</w:t>
            </w:r>
            <w:r>
              <w:rPr>
                <w:rFonts w:ascii="Times New Roman" w:hAnsi="Times New Roman" w:eastAsia="仿宋"/>
                <w:szCs w:val="18"/>
              </w:rPr>
              <w:t>实验教学中心发展历程、整体概况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</w:rPr>
              <w:t>1-3本实验教学中心近三年工作</w:t>
            </w:r>
            <w:r>
              <w:rPr>
                <w:rFonts w:ascii="Times New Roman" w:hAnsi="Times New Roman" w:eastAsia="仿宋"/>
              </w:rPr>
              <w:t>措施</w:t>
            </w:r>
            <w:r>
              <w:rPr>
                <w:rFonts w:hint="eastAsia" w:ascii="Times New Roman" w:hAnsi="Times New Roman" w:eastAsia="仿宋"/>
                <w:szCs w:val="18"/>
              </w:rPr>
              <w:t>（不超过800字）</w:t>
            </w: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</w:rPr>
              <w:t>1-</w:t>
            </w:r>
            <w:r>
              <w:rPr>
                <w:rFonts w:hint="eastAsia" w:ascii="Times New Roman" w:hAnsi="Times New Roman" w:eastAsia="仿宋"/>
              </w:rPr>
              <w:t>4本</w:t>
            </w:r>
            <w:r>
              <w:rPr>
                <w:rFonts w:ascii="Times New Roman" w:hAnsi="Times New Roman" w:eastAsia="仿宋"/>
              </w:rPr>
              <w:t>实验教学中心运行制度</w:t>
            </w:r>
            <w:r>
              <w:rPr>
                <w:rFonts w:hint="eastAsia" w:ascii="Times New Roman" w:hAnsi="Times New Roman" w:eastAsia="仿宋"/>
              </w:rPr>
              <w:t>建设情况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  <w:szCs w:val="18"/>
              </w:rPr>
            </w:pP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2. 教学</w:t>
      </w:r>
    </w:p>
    <w:tbl>
      <w:tblPr>
        <w:tblStyle w:val="7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86"/>
        <w:gridCol w:w="1636"/>
        <w:gridCol w:w="1440"/>
        <w:gridCol w:w="1127"/>
        <w:gridCol w:w="1040"/>
        <w:gridCol w:w="998"/>
        <w:gridCol w:w="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4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2-1教学情况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  <w:szCs w:val="18"/>
              </w:rPr>
              <w:t>（2021年—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  <w:szCs w:val="18"/>
              </w:rPr>
              <w:t>2023年）</w:t>
            </w: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实验课程数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面向专业数</w:t>
            </w:r>
          </w:p>
        </w:tc>
        <w:tc>
          <w:tcPr>
            <w:tcW w:w="11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实验学生人数/年</w:t>
            </w:r>
          </w:p>
        </w:tc>
        <w:tc>
          <w:tcPr>
            <w:tcW w:w="11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实验人时数/年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"/>
                <w:sz w:val="21"/>
                <w:szCs w:val="15"/>
              </w:rPr>
            </w:pPr>
            <w:r>
              <w:rPr>
                <w:rFonts w:hint="eastAsia" w:ascii="Times New Roman" w:hAnsi="Times New Roman" w:eastAsia="仿宋"/>
                <w:sz w:val="21"/>
                <w:szCs w:val="15"/>
              </w:rPr>
              <w:t>按课程编码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  <w:sz w:val="21"/>
                <w:szCs w:val="15"/>
              </w:rPr>
              <w:t>统计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  <w:sz w:val="21"/>
                <w:szCs w:val="15"/>
              </w:rPr>
              <w:t>按专业代码统计</w:t>
            </w:r>
          </w:p>
        </w:tc>
        <w:tc>
          <w:tcPr>
            <w:tcW w:w="11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1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序号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实验课程名称</w:t>
            </w: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主讲教师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学位</w:t>
            </w: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专业技术职务</w:t>
            </w: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面向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专业</w:t>
            </w: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实验学生人数/年</w:t>
            </w: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实验人时数/年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…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4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2-2教材建设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  <w:szCs w:val="18"/>
              </w:rPr>
              <w:t>（2016年以来）</w:t>
            </w:r>
          </w:p>
        </w:tc>
        <w:tc>
          <w:tcPr>
            <w:tcW w:w="169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出版实验教材数量（种）</w:t>
            </w:r>
          </w:p>
        </w:tc>
        <w:tc>
          <w:tcPr>
            <w:tcW w:w="1196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自编实验讲义数量（种）</w:t>
            </w:r>
          </w:p>
        </w:tc>
        <w:tc>
          <w:tcPr>
            <w:tcW w:w="1100" w:type="pct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主编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参编</w:t>
            </w:r>
          </w:p>
        </w:tc>
        <w:tc>
          <w:tcPr>
            <w:tcW w:w="1196" w:type="pct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100" w:type="pct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</w:p>
        </w:tc>
        <w:tc>
          <w:tcPr>
            <w:tcW w:w="1100" w:type="pct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序号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出版实验教材名称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编者</w:t>
            </w: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主编/参编</w:t>
            </w: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出版社及出版时间</w:t>
            </w: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  <w:szCs w:val="18"/>
              </w:rPr>
              <w:t>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1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2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3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…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  <w:shd w:val="pct10" w:color="auto" w:fill="FFFFFF"/>
              </w:rPr>
            </w:pPr>
            <w:r>
              <w:rPr>
                <w:rFonts w:ascii="Times New Roman" w:hAnsi="Times New Roman" w:eastAsia="仿宋"/>
                <w:szCs w:val="18"/>
              </w:rPr>
              <w:t>2-3</w:t>
            </w:r>
            <w:r>
              <w:rPr>
                <w:rFonts w:hint="eastAsia" w:ascii="Times New Roman" w:hAnsi="Times New Roman" w:eastAsia="仿宋"/>
              </w:rPr>
              <w:t>本</w:t>
            </w:r>
            <w:r>
              <w:rPr>
                <w:rFonts w:ascii="Times New Roman" w:hAnsi="Times New Roman" w:eastAsia="仿宋"/>
              </w:rPr>
              <w:t>实验教学中心</w:t>
            </w:r>
            <w:r>
              <w:rPr>
                <w:rFonts w:ascii="Times New Roman" w:hAnsi="Times New Roman" w:eastAsia="仿宋"/>
                <w:szCs w:val="18"/>
              </w:rPr>
              <w:t>教学理念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Cs w:val="18"/>
              </w:rPr>
              <w:t>2-4</w:t>
            </w:r>
            <w:r>
              <w:rPr>
                <w:rFonts w:hint="eastAsia" w:ascii="Times New Roman" w:hAnsi="Times New Roman" w:eastAsia="仿宋"/>
              </w:rPr>
              <w:t>本</w:t>
            </w:r>
            <w:r>
              <w:rPr>
                <w:rFonts w:ascii="Times New Roman" w:hAnsi="Times New Roman" w:eastAsia="仿宋"/>
              </w:rPr>
              <w:t>实验教学中心</w:t>
            </w:r>
            <w:r>
              <w:rPr>
                <w:rFonts w:ascii="Times New Roman" w:hAnsi="Times New Roman" w:eastAsia="仿宋"/>
                <w:szCs w:val="18"/>
              </w:rPr>
              <w:t>教学体系与教</w:t>
            </w:r>
            <w:r>
              <w:rPr>
                <w:rFonts w:hint="eastAsia" w:ascii="Times New Roman" w:hAnsi="Times New Roman" w:eastAsia="仿宋"/>
                <w:szCs w:val="18"/>
              </w:rPr>
              <w:t>学内容（不超过500字）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Cs w:val="18"/>
              </w:rPr>
              <w:t>2-5</w:t>
            </w:r>
            <w:r>
              <w:rPr>
                <w:rFonts w:hint="eastAsia" w:ascii="Times New Roman" w:hAnsi="Times New Roman" w:eastAsia="仿宋"/>
              </w:rPr>
              <w:t>本</w:t>
            </w:r>
            <w:r>
              <w:rPr>
                <w:rFonts w:ascii="Times New Roman" w:hAnsi="Times New Roman" w:eastAsia="仿宋"/>
              </w:rPr>
              <w:t>实验教学中心</w:t>
            </w:r>
            <w:r>
              <w:rPr>
                <w:rFonts w:ascii="Times New Roman" w:hAnsi="Times New Roman" w:eastAsia="仿宋"/>
                <w:szCs w:val="18"/>
              </w:rPr>
              <w:t>教学方式方法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</w:rPr>
              <w:t>2-6</w:t>
            </w:r>
            <w:r>
              <w:rPr>
                <w:rFonts w:hint="eastAsia" w:ascii="Times New Roman" w:hAnsi="Times New Roman" w:eastAsia="仿宋"/>
              </w:rPr>
              <w:t>本</w:t>
            </w:r>
            <w:r>
              <w:rPr>
                <w:rFonts w:ascii="Times New Roman" w:hAnsi="Times New Roman" w:eastAsia="仿宋"/>
              </w:rPr>
              <w:t>实验教学中心教学成果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"/>
                <w:szCs w:val="18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</w:rPr>
              <w:t>2-7</w:t>
            </w:r>
            <w:r>
              <w:rPr>
                <w:rFonts w:hint="eastAsia" w:ascii="Times New Roman" w:hAnsi="Times New Roman" w:eastAsia="仿宋"/>
              </w:rPr>
              <w:t>本</w:t>
            </w:r>
            <w:r>
              <w:rPr>
                <w:rFonts w:ascii="Times New Roman" w:hAnsi="Times New Roman" w:eastAsia="仿宋"/>
              </w:rPr>
              <w:t>实验教学中心教学质量保障制度措施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3. 队伍</w:t>
      </w:r>
    </w:p>
    <w:tbl>
      <w:tblPr>
        <w:tblStyle w:val="7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5"/>
        <w:gridCol w:w="597"/>
        <w:gridCol w:w="447"/>
        <w:gridCol w:w="272"/>
        <w:gridCol w:w="567"/>
        <w:gridCol w:w="375"/>
        <w:gridCol w:w="176"/>
        <w:gridCol w:w="232"/>
        <w:gridCol w:w="319"/>
        <w:gridCol w:w="266"/>
        <w:gridCol w:w="252"/>
        <w:gridCol w:w="33"/>
        <w:gridCol w:w="551"/>
        <w:gridCol w:w="551"/>
        <w:gridCol w:w="105"/>
        <w:gridCol w:w="185"/>
        <w:gridCol w:w="266"/>
        <w:gridCol w:w="551"/>
        <w:gridCol w:w="321"/>
        <w:gridCol w:w="230"/>
        <w:gridCol w:w="551"/>
        <w:gridCol w:w="261"/>
        <w:gridCol w:w="485"/>
        <w:gridCol w:w="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34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3-1中心主任</w:t>
            </w: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姓名</w:t>
            </w:r>
          </w:p>
        </w:tc>
        <w:tc>
          <w:tcPr>
            <w:tcW w:w="89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性别</w:t>
            </w:r>
          </w:p>
        </w:tc>
        <w:tc>
          <w:tcPr>
            <w:tcW w:w="78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年龄</w:t>
            </w:r>
          </w:p>
        </w:tc>
        <w:tc>
          <w:tcPr>
            <w:tcW w:w="12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专业技术职务</w:t>
            </w:r>
          </w:p>
        </w:tc>
        <w:tc>
          <w:tcPr>
            <w:tcW w:w="89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学位</w:t>
            </w:r>
          </w:p>
        </w:tc>
        <w:tc>
          <w:tcPr>
            <w:tcW w:w="78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联系固话</w:t>
            </w:r>
          </w:p>
        </w:tc>
        <w:tc>
          <w:tcPr>
            <w:tcW w:w="12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邮箱</w:t>
            </w:r>
          </w:p>
        </w:tc>
        <w:tc>
          <w:tcPr>
            <w:tcW w:w="2143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手机号码</w:t>
            </w:r>
          </w:p>
        </w:tc>
        <w:tc>
          <w:tcPr>
            <w:tcW w:w="12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513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主要职责</w:t>
            </w:r>
          </w:p>
        </w:tc>
        <w:tc>
          <w:tcPr>
            <w:tcW w:w="403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工作经历</w:t>
            </w:r>
          </w:p>
        </w:tc>
        <w:tc>
          <w:tcPr>
            <w:tcW w:w="403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教研科研主要成果(科研成果限填5项)</w:t>
            </w:r>
          </w:p>
        </w:tc>
        <w:tc>
          <w:tcPr>
            <w:tcW w:w="403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8" w:hRule="atLeast"/>
          <w:jc w:val="center"/>
        </w:trPr>
        <w:tc>
          <w:tcPr>
            <w:tcW w:w="961" w:type="pct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3-2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中心人员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基本情况</w:t>
            </w:r>
          </w:p>
        </w:tc>
        <w:tc>
          <w:tcPr>
            <w:tcW w:w="4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正高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副高</w:t>
            </w:r>
          </w:p>
        </w:tc>
        <w:tc>
          <w:tcPr>
            <w:tcW w:w="3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中级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博士</w:t>
            </w:r>
          </w:p>
        </w:tc>
        <w:tc>
          <w:tcPr>
            <w:tcW w:w="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硕士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学士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专职</w:t>
            </w:r>
          </w:p>
        </w:tc>
        <w:tc>
          <w:tcPr>
            <w:tcW w:w="4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总人数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平均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61" w:type="pct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人数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61" w:type="pct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占总人数比例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412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000" w:type="pct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中心人员情况表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序号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姓名</w:t>
            </w: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年龄</w:t>
            </w: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学位</w:t>
            </w: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专业技术职务</w:t>
            </w: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承担教学/管理任务</w:t>
            </w: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专职/兼职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1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2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3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…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7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3-3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</w:rPr>
              <w:t>近</w:t>
            </w:r>
            <w:r>
              <w:rPr>
                <w:rFonts w:hint="eastAsia" w:ascii="Times New Roman" w:hAnsi="Times New Roman" w:eastAsia="仿宋"/>
              </w:rPr>
              <w:t>三</w:t>
            </w:r>
            <w:r>
              <w:rPr>
                <w:rFonts w:ascii="Times New Roman" w:hAnsi="Times New Roman" w:eastAsia="仿宋"/>
              </w:rPr>
              <w:t>年来中心人员教研主要成果</w:t>
            </w:r>
          </w:p>
        </w:tc>
        <w:tc>
          <w:tcPr>
            <w:tcW w:w="4285" w:type="pct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7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3-4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近</w:t>
            </w:r>
            <w:r>
              <w:rPr>
                <w:rFonts w:hint="eastAsia" w:ascii="Times New Roman" w:hAnsi="Times New Roman" w:eastAsia="仿宋"/>
              </w:rPr>
              <w:t>三</w:t>
            </w:r>
            <w:r>
              <w:rPr>
                <w:rFonts w:ascii="Times New Roman" w:hAnsi="Times New Roman" w:eastAsia="仿宋"/>
              </w:rPr>
              <w:t>年来中心人员科研主要成果</w:t>
            </w:r>
            <w:r>
              <w:rPr>
                <w:rFonts w:ascii="Times New Roman" w:hAnsi="Times New Roman" w:eastAsia="仿宋"/>
                <w:szCs w:val="18"/>
              </w:rPr>
              <w:t>(限填15项)</w:t>
            </w:r>
          </w:p>
        </w:tc>
        <w:tc>
          <w:tcPr>
            <w:tcW w:w="4285" w:type="pct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5000" w:type="pct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3-5</w:t>
            </w:r>
            <w:r>
              <w:rPr>
                <w:rFonts w:hint="eastAsia" w:ascii="Times New Roman" w:hAnsi="Times New Roman" w:eastAsia="仿宋"/>
              </w:rPr>
              <w:t>本</w:t>
            </w:r>
            <w:r>
              <w:rPr>
                <w:rFonts w:ascii="Times New Roman" w:hAnsi="Times New Roman" w:eastAsia="仿宋"/>
              </w:rPr>
              <w:t>实验教学中心队伍培养培训制度措施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t>4. 设备与环境</w:t>
      </w:r>
    </w:p>
    <w:tbl>
      <w:tblPr>
        <w:tblStyle w:val="7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252"/>
        <w:gridCol w:w="1869"/>
        <w:gridCol w:w="1958"/>
        <w:gridCol w:w="13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4-1环境条件</w:t>
            </w:r>
          </w:p>
        </w:tc>
        <w:tc>
          <w:tcPr>
            <w:tcW w:w="1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实验室使用面积（</w:t>
            </w:r>
            <w:r>
              <w:rPr>
                <w:rFonts w:hint="eastAsia" w:ascii="Times New Roman" w:hAnsi="Times New Roman" w:eastAsia="仿宋"/>
                <w:szCs w:val="18"/>
              </w:rPr>
              <w:t>m</w:t>
            </w:r>
            <w:r>
              <w:rPr>
                <w:rFonts w:ascii="Times New Roman" w:hAnsi="Times New Roman" w:eastAsia="仿宋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szCs w:val="18"/>
              </w:rPr>
              <w:t>）</w:t>
            </w:r>
          </w:p>
        </w:tc>
        <w:tc>
          <w:tcPr>
            <w:tcW w:w="10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设备台（套）数</w:t>
            </w:r>
          </w:p>
        </w:tc>
        <w:tc>
          <w:tcPr>
            <w:tcW w:w="10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设备总值（万元）</w:t>
            </w:r>
          </w:p>
        </w:tc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设备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完好率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</w:p>
        </w:tc>
        <w:tc>
          <w:tcPr>
            <w:tcW w:w="1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</w:p>
        </w:tc>
        <w:tc>
          <w:tcPr>
            <w:tcW w:w="10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</w:p>
        </w:tc>
        <w:tc>
          <w:tcPr>
            <w:tcW w:w="10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</w:p>
        </w:tc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  <w:shd w:val="pct10" w:color="auto" w:fill="FFFFFF"/>
              </w:rPr>
            </w:pPr>
            <w:r>
              <w:rPr>
                <w:rFonts w:ascii="Times New Roman" w:hAnsi="Times New Roman" w:eastAsia="仿宋"/>
              </w:rPr>
              <w:t>4-2仪器设备配置情况（主要设备的配置及更新情况，</w:t>
            </w:r>
            <w:r>
              <w:rPr>
                <w:rFonts w:hint="eastAsia" w:ascii="Times New Roman" w:hAnsi="Times New Roman" w:eastAsia="仿宋"/>
              </w:rPr>
              <w:t>分设备</w:t>
            </w:r>
            <w:r>
              <w:rPr>
                <w:rFonts w:ascii="Times New Roman" w:hAnsi="Times New Roman" w:eastAsia="仿宋"/>
              </w:rPr>
              <w:t>利用率。可列表）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仿宋"/>
                <w:szCs w:val="18"/>
              </w:rPr>
              <w:t>4-3环境与安全（实验室环境，安全、环保情况等）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仿宋"/>
              </w:rPr>
              <w:t>4-4运行与维护（实验室运行模式，维护维修等）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t xml:space="preserve">5. </w:t>
      </w:r>
      <w:r>
        <w:rPr>
          <w:rFonts w:hint="eastAsia" w:ascii="黑体" w:hAnsi="黑体" w:eastAsia="黑体" w:cs="黑体"/>
          <w:bCs/>
          <w:sz w:val="32"/>
          <w:szCs w:val="18"/>
        </w:rPr>
        <w:t>数字</w:t>
      </w:r>
      <w:r>
        <w:rPr>
          <w:rFonts w:ascii="黑体" w:hAnsi="黑体" w:eastAsia="黑体" w:cs="黑体"/>
          <w:bCs/>
          <w:sz w:val="32"/>
          <w:szCs w:val="18"/>
        </w:rPr>
        <w:t>化</w:t>
      </w:r>
    </w:p>
    <w:tbl>
      <w:tblPr>
        <w:tblStyle w:val="7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43"/>
        <w:gridCol w:w="1402"/>
        <w:gridCol w:w="567"/>
        <w:gridCol w:w="1012"/>
        <w:gridCol w:w="612"/>
        <w:gridCol w:w="1799"/>
        <w:gridCol w:w="426"/>
        <w:gridCol w:w="1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25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5-1</w:t>
            </w:r>
            <w:r>
              <w:rPr>
                <w:rFonts w:hint="eastAsia" w:ascii="Times New Roman" w:hAnsi="Times New Roman" w:eastAsia="仿宋"/>
                <w:szCs w:val="18"/>
              </w:rPr>
              <w:t>数字</w:t>
            </w:r>
            <w:r>
              <w:rPr>
                <w:rFonts w:ascii="Times New Roman" w:hAnsi="Times New Roman" w:eastAsia="仿宋"/>
                <w:szCs w:val="18"/>
              </w:rPr>
              <w:t>化建设</w:t>
            </w:r>
          </w:p>
        </w:tc>
        <w:tc>
          <w:tcPr>
            <w:tcW w:w="10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  <w:szCs w:val="18"/>
              </w:rPr>
              <w:t>数字</w:t>
            </w:r>
            <w:r>
              <w:rPr>
                <w:rFonts w:ascii="Times New Roman" w:hAnsi="Times New Roman" w:eastAsia="仿宋"/>
                <w:szCs w:val="18"/>
              </w:rPr>
              <w:t>化实验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项目数</w:t>
            </w:r>
          </w:p>
        </w:tc>
        <w:tc>
          <w:tcPr>
            <w:tcW w:w="8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面向专业数</w:t>
            </w:r>
          </w:p>
        </w:tc>
        <w:tc>
          <w:tcPr>
            <w:tcW w:w="9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资源容量（GB）</w:t>
            </w:r>
          </w:p>
        </w:tc>
        <w:tc>
          <w:tcPr>
            <w:tcW w:w="9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年度访问总量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25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pacing w:val="-12"/>
              </w:rPr>
            </w:pPr>
          </w:p>
        </w:tc>
        <w:tc>
          <w:tcPr>
            <w:tcW w:w="9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序号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hint="eastAsia" w:ascii="Times New Roman" w:hAnsi="Times New Roman" w:eastAsia="仿宋"/>
                <w:szCs w:val="18"/>
              </w:rPr>
              <w:t>数字</w:t>
            </w:r>
            <w:r>
              <w:rPr>
                <w:rFonts w:ascii="Times New Roman" w:hAnsi="Times New Roman" w:eastAsia="仿宋"/>
                <w:szCs w:val="18"/>
              </w:rPr>
              <w:t>化实验项目名称</w:t>
            </w: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所属课程</w:t>
            </w: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面向专业</w:t>
            </w: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实验学生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Cs w:val="18"/>
              </w:rPr>
            </w:pPr>
            <w:r>
              <w:rPr>
                <w:rFonts w:ascii="Times New Roman" w:hAnsi="Times New Roman" w:eastAsia="仿宋"/>
                <w:szCs w:val="18"/>
              </w:rPr>
              <w:t>人数/年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Cs w:val="18"/>
              </w:rPr>
              <w:t>…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5-2 教学信息管理平台运行情况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5-3</w:t>
            </w:r>
            <w:r>
              <w:rPr>
                <w:rFonts w:hint="eastAsia" w:ascii="Times New Roman" w:hAnsi="Times New Roman" w:eastAsia="仿宋"/>
              </w:rPr>
              <w:t>本</w:t>
            </w:r>
            <w:r>
              <w:rPr>
                <w:rFonts w:ascii="Times New Roman" w:hAnsi="Times New Roman" w:eastAsia="仿宋"/>
              </w:rPr>
              <w:t>实验教学中心</w:t>
            </w:r>
            <w:r>
              <w:rPr>
                <w:rFonts w:hint="eastAsia" w:ascii="Times New Roman" w:hAnsi="Times New Roman" w:eastAsia="仿宋"/>
              </w:rPr>
              <w:t>数字</w:t>
            </w:r>
            <w:r>
              <w:rPr>
                <w:rFonts w:ascii="Times New Roman" w:hAnsi="Times New Roman" w:eastAsia="仿宋"/>
              </w:rPr>
              <w:t>化建设制度措施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6. 成果与示范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6-1实验教学中心特色</w:t>
            </w:r>
            <w:r>
              <w:rPr>
                <w:rFonts w:hint="eastAsia" w:ascii="Times New Roman" w:hAnsi="Times New Roman" w:eastAsia="仿宋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6-2实验教学中心教学效果、主要建设成果和示范作用</w:t>
            </w:r>
            <w:r>
              <w:rPr>
                <w:rFonts w:hint="eastAsia" w:ascii="Times New Roman" w:hAnsi="Times New Roman" w:eastAsia="仿宋"/>
                <w:szCs w:val="18"/>
              </w:rPr>
              <w:t>（不超过800字）</w:t>
            </w: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hint="eastAsia" w:ascii="黑体" w:hAnsi="黑体" w:eastAsia="黑体" w:cs="黑体"/>
          <w:bCs/>
          <w:sz w:val="32"/>
          <w:szCs w:val="18"/>
        </w:rPr>
      </w:pPr>
      <w:r>
        <w:rPr>
          <w:rFonts w:hint="eastAsia" w:ascii="黑体" w:hAnsi="黑体" w:eastAsia="黑体" w:cs="黑体"/>
          <w:bCs/>
          <w:sz w:val="32"/>
          <w:szCs w:val="18"/>
        </w:rPr>
        <w:t>7.学校意见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9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学校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意见</w:t>
            </w:r>
          </w:p>
        </w:tc>
        <w:tc>
          <w:tcPr>
            <w:tcW w:w="40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负责人签字（公章）</w:t>
            </w:r>
          </w:p>
          <w:p>
            <w:pPr>
              <w:pStyle w:val="6"/>
              <w:spacing w:before="0" w:beforeAutospacing="0" w:after="0" w:afterAutospacing="0"/>
              <w:ind w:firstLine="4680" w:firstLineChars="195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年   月   日</w:t>
            </w:r>
          </w:p>
        </w:tc>
      </w:tr>
    </w:tbl>
    <w:p>
      <w:pPr>
        <w:widowControl/>
        <w:spacing w:line="360" w:lineRule="auto"/>
        <w:ind w:right="420"/>
        <w:jc w:val="left"/>
        <w:rPr>
          <w:rFonts w:hint="eastAsia" w:ascii="仿宋" w:hAnsi="仿宋" w:eastAsia="仿宋" w:cs="仿宋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644" w:gutter="0"/>
          <w:cols w:space="720" w:num="1"/>
          <w:titlePg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1FACB"/>
    <w:multiLevelType w:val="singleLevel"/>
    <w:tmpl w:val="AB91FA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YTNiMTIyZGQ4YTFiYmZjM2JiODAwYWJiZGFkN2UifQ=="/>
  </w:docVars>
  <w:rsids>
    <w:rsidRoot w:val="1F011FD2"/>
    <w:rsid w:val="1F011FD2"/>
    <w:rsid w:val="33A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9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2023-11-24T01:06:00Z</dcterms:created>
  <dc:creator>大黄蜂</dc:creator>
  <cp:lastModifiedBy>大黄蜂</cp:lastModifiedBy>
  <dcterms:modified xsi:type="dcterms:W3CDTF">2023-11-24T01:08:28Z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3343E1DD130C4344AE196D3ACF40B78D_11</vt:lpwstr>
  </property>
</Properties>
</file>